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450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76F6E" w:rsidRPr="00276F6E" w:rsidTr="001A7010">
        <w:tc>
          <w:tcPr>
            <w:tcW w:w="2789" w:type="dxa"/>
          </w:tcPr>
          <w:p w:rsidR="00276F6E" w:rsidRPr="00276F6E" w:rsidRDefault="00276F6E" w:rsidP="00276F6E">
            <w:pPr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 xml:space="preserve">Physical Education 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 xml:space="preserve">Use running, jumping, throwing and catching in isolation and in combination 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 xml:space="preserve">Play competitive games, modified where appropriate, and apply basic principles suitable for attacking and defending 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 xml:space="preserve">Develop flexibility, strength, technique, control and balance 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 xml:space="preserve">Perform dances using a range of movement patterns 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 xml:space="preserve">Compare their performances with previous ones and demonstrate improvements to achieve their personal best 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 xml:space="preserve">Swim competently, confidently and proficiently over a distance of at least 25 metres 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 xml:space="preserve">Use a range of strokes effectively 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>Perform safe self-rescue in different water based situations</w:t>
            </w:r>
          </w:p>
          <w:p w:rsidR="00276F6E" w:rsidRPr="00276F6E" w:rsidRDefault="00276F6E" w:rsidP="00276F6E">
            <w:pPr>
              <w:ind w:left="-67"/>
              <w:rPr>
                <w:sz w:val="16"/>
                <w:szCs w:val="16"/>
              </w:rPr>
            </w:pPr>
          </w:p>
        </w:tc>
        <w:tc>
          <w:tcPr>
            <w:tcW w:w="2789" w:type="dxa"/>
          </w:tcPr>
          <w:p w:rsidR="00276F6E" w:rsidRPr="00276F6E" w:rsidRDefault="00276F6E" w:rsidP="00276F6E">
            <w:pPr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>Design &amp; Technology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>Use research and criteria to develop products which are fit for purpose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>Use annotated sketches and prototypes to explain ideas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>Select from and use a wide range of tools and equipment accurately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 xml:space="preserve">Evaluate existing products and improve own work 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>Apply their understanding of how to strengthen, stiffen and reinforce more complex structures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>Understand seasonality and know where and how a variety of ingredients are grown, reared, caught and processed; prepare and cook mainly savoury dishes</w:t>
            </w:r>
          </w:p>
        </w:tc>
        <w:tc>
          <w:tcPr>
            <w:tcW w:w="2790" w:type="dxa"/>
          </w:tcPr>
          <w:p w:rsidR="00276F6E" w:rsidRPr="00276F6E" w:rsidRDefault="00276F6E" w:rsidP="00276F6E">
            <w:pPr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 xml:space="preserve">Geography 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>Name and locate the world’s countries, using maps, focussing on Europe including physical/human features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>Identify the position and significance of longitude, latitude, Equator, Tropics of Cancer and Capricorn, Arctic and Antarctic Circle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>Understand geographical similarities and difference through the study of human and physical geography of a region in a European country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>Describe and understand key aspects of physical geography including climate, rivers, mountains, volcanoes and earthquakes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>Describe and understand key aspects of human geography including types of settlement and land use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>Use the eight points of a compass, symbols and key (including OS maps) to build their knowledge of the UK and wider world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 xml:space="preserve">Use fieldwork to observe, measure and record the human and physical features in the local area using a range of methods, including sketch maps, plans and graphs </w:t>
            </w:r>
          </w:p>
        </w:tc>
        <w:tc>
          <w:tcPr>
            <w:tcW w:w="2790" w:type="dxa"/>
          </w:tcPr>
          <w:p w:rsidR="00276F6E" w:rsidRPr="00276F6E" w:rsidRDefault="00276F6E" w:rsidP="00276F6E">
            <w:pPr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 xml:space="preserve">Computing 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 xml:space="preserve">Design, write and debug programs to achieve specific goals, including solving problems 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 xml:space="preserve">Use logical reasoning to explain how to detect and correct errors in algorithms and programs 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 xml:space="preserve">Understand computer networks including the internet and how they provide multiple services, such as the world wide web; and the opportunities they offer for communication and collaboration 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>Use search technologies effectively, appreciate how results are selected and ranked</w:t>
            </w:r>
          </w:p>
          <w:p w:rsidR="00276F6E" w:rsidRPr="00CA61D6" w:rsidRDefault="00276F6E" w:rsidP="00CA61D6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>Use technology safely, respectfully and responsibly; recognise acceptable/unacceptable behaviour; identify a range of ways to report concerns about content and contact</w:t>
            </w:r>
            <w:bookmarkStart w:id="0" w:name="_GoBack"/>
            <w:bookmarkEnd w:id="0"/>
          </w:p>
        </w:tc>
        <w:tc>
          <w:tcPr>
            <w:tcW w:w="2790" w:type="dxa"/>
          </w:tcPr>
          <w:p w:rsidR="00276F6E" w:rsidRPr="00276F6E" w:rsidRDefault="00276F6E" w:rsidP="00276F6E">
            <w:pPr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>Languages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>Listen to spoken language and show understanding by joining in and responding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>Explore the patterns of sounds of language through songs and rhymes and link the spelling, sound and meaning of words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>Present ideas and information orally to a range of audiences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>Read carefully and show understanding of words and phrases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>Appreciate stories, songs, poems and rhymes in the language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>Describe people, places, things and actions orally</w:t>
            </w:r>
          </w:p>
          <w:p w:rsidR="00276F6E" w:rsidRPr="00276F6E" w:rsidRDefault="00276F6E" w:rsidP="00276F6E">
            <w:pPr>
              <w:rPr>
                <w:sz w:val="16"/>
                <w:szCs w:val="16"/>
              </w:rPr>
            </w:pPr>
          </w:p>
        </w:tc>
      </w:tr>
      <w:tr w:rsidR="00276F6E" w:rsidRPr="00276F6E" w:rsidTr="001A7010">
        <w:tc>
          <w:tcPr>
            <w:tcW w:w="2789" w:type="dxa"/>
          </w:tcPr>
          <w:p w:rsidR="00276F6E" w:rsidRPr="00276F6E" w:rsidRDefault="00276F6E" w:rsidP="00276F6E">
            <w:pPr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>History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 xml:space="preserve">Changes in Britain from the Stone Age to the Iron Age 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>The achievements of the earliest civilizations – an overview of where and when the 1</w:t>
            </w:r>
            <w:r w:rsidRPr="00276F6E">
              <w:rPr>
                <w:sz w:val="16"/>
                <w:szCs w:val="16"/>
                <w:vertAlign w:val="superscript"/>
              </w:rPr>
              <w:t>st</w:t>
            </w:r>
            <w:r w:rsidRPr="00276F6E">
              <w:rPr>
                <w:sz w:val="16"/>
                <w:szCs w:val="16"/>
              </w:rPr>
              <w:t xml:space="preserve"> civilizations appeared and a depth study of one of the following: Ancient Sumer; The Indus Valley; Ancient Egypt; The Shang Dynasty of Ancient China</w:t>
            </w:r>
          </w:p>
          <w:p w:rsidR="00276F6E" w:rsidRPr="00276F6E" w:rsidRDefault="00276F6E" w:rsidP="00276F6E">
            <w:pPr>
              <w:rPr>
                <w:sz w:val="16"/>
                <w:szCs w:val="16"/>
              </w:rPr>
            </w:pPr>
          </w:p>
        </w:tc>
        <w:tc>
          <w:tcPr>
            <w:tcW w:w="2789" w:type="dxa"/>
          </w:tcPr>
          <w:p w:rsidR="00276F6E" w:rsidRPr="00276F6E" w:rsidRDefault="00276F6E" w:rsidP="00276F6E">
            <w:pPr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 xml:space="preserve">Art &amp; Design 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1"/>
              </w:numPr>
              <w:ind w:left="29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 xml:space="preserve">Use sketch books to collect, record and evaluate ideas 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1"/>
              </w:numPr>
              <w:ind w:left="29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>Improve mastery of techniques such as drawing, painting and sculpture with varied materials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1"/>
              </w:numPr>
              <w:ind w:left="29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>Learn about great artists, architects and designers</w:t>
            </w:r>
          </w:p>
        </w:tc>
        <w:tc>
          <w:tcPr>
            <w:tcW w:w="2790" w:type="dxa"/>
          </w:tcPr>
          <w:p w:rsidR="00276F6E" w:rsidRPr="00276F6E" w:rsidRDefault="00276F6E" w:rsidP="00276F6E">
            <w:pPr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 xml:space="preserve">Music 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 xml:space="preserve">Play and perform to a variety of audiences in solo and ensemble contexts, using their voices and playing musical instruments with increasing accuracy, fluency, control and expression 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 xml:space="preserve">Improvise and compose music for a range of purposes using the theories of music e.g. pitch, dynamics </w:t>
            </w:r>
            <w:proofErr w:type="spellStart"/>
            <w:r w:rsidRPr="00276F6E">
              <w:rPr>
                <w:sz w:val="16"/>
                <w:szCs w:val="16"/>
              </w:rPr>
              <w:t>etc</w:t>
            </w:r>
            <w:proofErr w:type="spellEnd"/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 xml:space="preserve">Listen with attention to detail and record sounds with increasing aural memory 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 xml:space="preserve">Use and understand staff and other musical notations </w:t>
            </w:r>
          </w:p>
          <w:p w:rsidR="00276F6E" w:rsidRPr="00276F6E" w:rsidRDefault="00276F6E" w:rsidP="00276F6E">
            <w:pPr>
              <w:pStyle w:val="ListParagraph"/>
              <w:numPr>
                <w:ilvl w:val="0"/>
                <w:numId w:val="2"/>
              </w:numPr>
              <w:ind w:left="-67" w:hanging="142"/>
              <w:rPr>
                <w:sz w:val="16"/>
                <w:szCs w:val="16"/>
              </w:rPr>
            </w:pPr>
            <w:r w:rsidRPr="00276F6E">
              <w:rPr>
                <w:sz w:val="16"/>
                <w:szCs w:val="16"/>
              </w:rPr>
              <w:t xml:space="preserve">Appreciate and understand a wide range of high-quality live and recorded music drawn from different traditions and from great composers and musicians </w:t>
            </w:r>
          </w:p>
        </w:tc>
        <w:tc>
          <w:tcPr>
            <w:tcW w:w="2790" w:type="dxa"/>
          </w:tcPr>
          <w:p w:rsidR="00010F5D" w:rsidRPr="00010F5D" w:rsidRDefault="00010F5D" w:rsidP="00010F5D">
            <w:pPr>
              <w:rPr>
                <w:sz w:val="16"/>
                <w:szCs w:val="18"/>
              </w:rPr>
            </w:pPr>
            <w:r w:rsidRPr="00010F5D">
              <w:rPr>
                <w:sz w:val="16"/>
                <w:szCs w:val="18"/>
              </w:rPr>
              <w:t>Science</w:t>
            </w:r>
          </w:p>
          <w:p w:rsidR="00010F5D" w:rsidRPr="00010F5D" w:rsidRDefault="00010F5D" w:rsidP="00010F5D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8"/>
              </w:rPr>
            </w:pPr>
            <w:r w:rsidRPr="00010F5D">
              <w:rPr>
                <w:sz w:val="16"/>
                <w:szCs w:val="18"/>
              </w:rPr>
              <w:t xml:space="preserve">Working scientifically </w:t>
            </w:r>
          </w:p>
          <w:p w:rsidR="00010F5D" w:rsidRPr="00010F5D" w:rsidRDefault="00010F5D" w:rsidP="00010F5D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8"/>
              </w:rPr>
            </w:pPr>
            <w:r w:rsidRPr="00010F5D">
              <w:rPr>
                <w:sz w:val="16"/>
                <w:szCs w:val="18"/>
              </w:rPr>
              <w:t>Plants</w:t>
            </w:r>
          </w:p>
          <w:p w:rsidR="00010F5D" w:rsidRPr="00010F5D" w:rsidRDefault="00010F5D" w:rsidP="00010F5D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8"/>
              </w:rPr>
            </w:pPr>
            <w:r w:rsidRPr="00010F5D">
              <w:rPr>
                <w:sz w:val="16"/>
                <w:szCs w:val="18"/>
              </w:rPr>
              <w:t>Animals including humans</w:t>
            </w:r>
          </w:p>
          <w:p w:rsidR="00010F5D" w:rsidRPr="00010F5D" w:rsidRDefault="00010F5D" w:rsidP="00010F5D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8"/>
              </w:rPr>
            </w:pPr>
            <w:r w:rsidRPr="00010F5D">
              <w:rPr>
                <w:sz w:val="16"/>
                <w:szCs w:val="18"/>
              </w:rPr>
              <w:t xml:space="preserve">Rocks </w:t>
            </w:r>
          </w:p>
          <w:p w:rsidR="00010F5D" w:rsidRPr="00010F5D" w:rsidRDefault="00010F5D" w:rsidP="00010F5D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8"/>
              </w:rPr>
            </w:pPr>
            <w:r w:rsidRPr="00010F5D">
              <w:rPr>
                <w:sz w:val="16"/>
                <w:szCs w:val="18"/>
              </w:rPr>
              <w:t xml:space="preserve">Light </w:t>
            </w:r>
          </w:p>
          <w:p w:rsidR="00010F5D" w:rsidRPr="00010F5D" w:rsidRDefault="00010F5D" w:rsidP="00753040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8"/>
              </w:rPr>
            </w:pPr>
            <w:r w:rsidRPr="00010F5D">
              <w:rPr>
                <w:sz w:val="16"/>
                <w:szCs w:val="18"/>
              </w:rPr>
              <w:t xml:space="preserve">Forces and magnets </w:t>
            </w:r>
          </w:p>
          <w:p w:rsidR="00276F6E" w:rsidRPr="00010F5D" w:rsidRDefault="00276F6E" w:rsidP="00276F6E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276F6E" w:rsidRPr="00276F6E" w:rsidRDefault="00276F6E" w:rsidP="00276F6E">
            <w:pPr>
              <w:rPr>
                <w:sz w:val="16"/>
                <w:szCs w:val="16"/>
              </w:rPr>
            </w:pPr>
          </w:p>
        </w:tc>
      </w:tr>
    </w:tbl>
    <w:p w:rsidR="00C369E5" w:rsidRDefault="00FC4944">
      <w:r>
        <w:t xml:space="preserve">Year </w:t>
      </w:r>
      <w:r w:rsidR="005A6B46">
        <w:t xml:space="preserve">3 </w:t>
      </w:r>
      <w:r w:rsidR="001A7010">
        <w:t xml:space="preserve">National Curriculum </w:t>
      </w:r>
    </w:p>
    <w:sectPr w:rsidR="00C369E5" w:rsidSect="001A7010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2511"/>
    <w:multiLevelType w:val="hybridMultilevel"/>
    <w:tmpl w:val="7A70B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4C7255"/>
    <w:multiLevelType w:val="hybridMultilevel"/>
    <w:tmpl w:val="F840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10"/>
    <w:rsid w:val="00010F5D"/>
    <w:rsid w:val="00012B70"/>
    <w:rsid w:val="000310E5"/>
    <w:rsid w:val="00033BAF"/>
    <w:rsid w:val="000469D8"/>
    <w:rsid w:val="000F5938"/>
    <w:rsid w:val="001A7010"/>
    <w:rsid w:val="00250B15"/>
    <w:rsid w:val="00276F6E"/>
    <w:rsid w:val="00342D5D"/>
    <w:rsid w:val="0037561D"/>
    <w:rsid w:val="00550F27"/>
    <w:rsid w:val="00580F71"/>
    <w:rsid w:val="005A6B46"/>
    <w:rsid w:val="00600101"/>
    <w:rsid w:val="00683764"/>
    <w:rsid w:val="00684453"/>
    <w:rsid w:val="006C258A"/>
    <w:rsid w:val="006D0A23"/>
    <w:rsid w:val="00752525"/>
    <w:rsid w:val="008468B3"/>
    <w:rsid w:val="00986FAD"/>
    <w:rsid w:val="009C044C"/>
    <w:rsid w:val="00A20BD7"/>
    <w:rsid w:val="00A574FD"/>
    <w:rsid w:val="00A902E2"/>
    <w:rsid w:val="00AA10A3"/>
    <w:rsid w:val="00AF56A4"/>
    <w:rsid w:val="00B05528"/>
    <w:rsid w:val="00C369E5"/>
    <w:rsid w:val="00C56504"/>
    <w:rsid w:val="00C94C72"/>
    <w:rsid w:val="00CA61D6"/>
    <w:rsid w:val="00CD5DDB"/>
    <w:rsid w:val="00D16DEF"/>
    <w:rsid w:val="00E863DF"/>
    <w:rsid w:val="00EA0BAD"/>
    <w:rsid w:val="00F51157"/>
    <w:rsid w:val="00FA0EF2"/>
    <w:rsid w:val="00FC299E"/>
    <w:rsid w:val="00F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B9AB3-3BE3-43E0-B6FF-F7FA68D3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3CE36AD8EE54683B303E95D4A3B4D" ma:contentTypeVersion="10" ma:contentTypeDescription="Create a new document." ma:contentTypeScope="" ma:versionID="b7b3eb2b6393088f506c9c3c99cd26e0">
  <xsd:schema xmlns:xsd="http://www.w3.org/2001/XMLSchema" xmlns:xs="http://www.w3.org/2001/XMLSchema" xmlns:p="http://schemas.microsoft.com/office/2006/metadata/properties" xmlns:ns2="ce852e6f-654e-489b-aace-8513635ba29b" xmlns:ns3="9045fd8a-62d6-488c-9b27-e138fd19d9cb" targetNamespace="http://schemas.microsoft.com/office/2006/metadata/properties" ma:root="true" ma:fieldsID="429fd32bf7d3025b656c47ad32067a00" ns2:_="" ns3:_="">
    <xsd:import namespace="ce852e6f-654e-489b-aace-8513635ba29b"/>
    <xsd:import namespace="9045fd8a-62d6-488c-9b27-e138fd19d9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52e6f-654e-489b-aace-8513635ba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5fd8a-62d6-488c-9b27-e138fd19d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6CA0AE-E1BD-4EC0-B9FF-B6AE42FDC05A}"/>
</file>

<file path=customXml/itemProps2.xml><?xml version="1.0" encoding="utf-8"?>
<ds:datastoreItem xmlns:ds="http://schemas.openxmlformats.org/officeDocument/2006/customXml" ds:itemID="{84D3F952-22BC-4028-B5D6-D8F7CAE4CE0B}"/>
</file>

<file path=customXml/itemProps3.xml><?xml version="1.0" encoding="utf-8"?>
<ds:datastoreItem xmlns:ds="http://schemas.openxmlformats.org/officeDocument/2006/customXml" ds:itemID="{23094407-2302-4BBD-AA4E-E1E692C63920}"/>
</file>

<file path=docProps/app.xml><?xml version="1.0" encoding="utf-8"?>
<Properties xmlns="http://schemas.openxmlformats.org/officeDocument/2006/extended-properties" xmlns:vt="http://schemas.openxmlformats.org/officeDocument/2006/docPropsVTypes">
  <Template>23C710BE</Template>
  <TotalTime>129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Savage</dc:creator>
  <cp:keywords/>
  <dc:description/>
  <cp:lastModifiedBy>Gerard D'cruz</cp:lastModifiedBy>
  <cp:revision>28</cp:revision>
  <dcterms:created xsi:type="dcterms:W3CDTF">2019-09-20T13:49:00Z</dcterms:created>
  <dcterms:modified xsi:type="dcterms:W3CDTF">2019-09-25T13:14:00Z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0x0101005403CE36AD8EE54683B303E95D4A3B4D</vt:lpwstr>
  </property>
</Properties>
</file>